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0170A" w14:textId="77777777" w:rsidR="005C3240" w:rsidRPr="005C3240" w:rsidRDefault="005C3240" w:rsidP="005C3240">
      <w:pPr>
        <w:jc w:val="center"/>
        <w:rPr>
          <w:b/>
          <w:bCs/>
        </w:rPr>
      </w:pPr>
      <w:r w:rsidRPr="005C3240">
        <w:rPr>
          <w:b/>
          <w:bCs/>
        </w:rPr>
        <w:t xml:space="preserve">SCHEDA DI SINTESI </w:t>
      </w:r>
      <w:r>
        <w:rPr>
          <w:b/>
          <w:bCs/>
        </w:rPr>
        <w:t xml:space="preserve">EDUCAZIONE CIVICA </w:t>
      </w:r>
      <w:r w:rsidRPr="005C3240">
        <w:rPr>
          <w:b/>
          <w:bCs/>
        </w:rPr>
        <w:t>A CURA DEL CONSIGLIO DI CLASSE</w:t>
      </w:r>
    </w:p>
    <w:p w14:paraId="49009B12" w14:textId="77777777" w:rsidR="005C3240" w:rsidRDefault="005C3240" w:rsidP="005C3240"/>
    <w:p w14:paraId="3749E379" w14:textId="277C8B35" w:rsidR="005C3240" w:rsidRDefault="00E5255E" w:rsidP="005C3240">
      <w:r>
        <w:t>CLASSE</w:t>
      </w:r>
      <w:r w:rsidR="00B57220">
        <w:t xml:space="preserve">      </w:t>
      </w:r>
      <w:r>
        <w:t xml:space="preserve"> 4</w:t>
      </w:r>
      <w:r w:rsidR="00BF658E">
        <w:t>E</w:t>
      </w:r>
      <w:r>
        <w:t xml:space="preserve">               </w:t>
      </w:r>
      <w:r w:rsidR="005C3240">
        <w:t xml:space="preserve"> </w:t>
      </w:r>
      <w:r>
        <w:t xml:space="preserve"> DATA APPROVAZIONE </w:t>
      </w:r>
      <w:r w:rsidR="00B57220">
        <w:t xml:space="preserve">       </w:t>
      </w:r>
      <w:r w:rsidR="009508A2">
        <w:t>11/10 2022</w:t>
      </w:r>
      <w:r w:rsidR="008674E7">
        <w:t xml:space="preserve">   </w:t>
      </w:r>
      <w:r w:rsidR="008674E7" w:rsidRPr="008674E7">
        <w:rPr>
          <w:b/>
          <w:bCs/>
        </w:rPr>
        <w:t>DEFINITIVA</w:t>
      </w:r>
    </w:p>
    <w:p w14:paraId="28A85BF2" w14:textId="77777777" w:rsidR="005C3240" w:rsidRDefault="005C3240" w:rsidP="005C3240"/>
    <w:p w14:paraId="5DDC1539" w14:textId="77777777" w:rsidR="005C3240" w:rsidRPr="002D7164" w:rsidRDefault="005C3240" w:rsidP="005C3240">
      <w:pPr>
        <w:rPr>
          <w:b/>
          <w:bCs/>
          <w:color w:val="002060"/>
        </w:rPr>
      </w:pPr>
      <w:r w:rsidRPr="002D7164">
        <w:rPr>
          <w:b/>
          <w:bCs/>
          <w:color w:val="002060"/>
        </w:rPr>
        <w:t>CONTENUTO – TEMA TRASVERSALE INDIVIDUATO: PER LA CLASSE</w:t>
      </w:r>
    </w:p>
    <w:p w14:paraId="5F272264" w14:textId="0AAD7D94" w:rsidR="005C3240" w:rsidRPr="0018633A" w:rsidRDefault="009508A2" w:rsidP="005C3240">
      <w:pPr>
        <w:rPr>
          <w:b/>
          <w:bCs/>
          <w:i/>
          <w:iCs/>
        </w:rPr>
      </w:pPr>
      <w:r>
        <w:rPr>
          <w:b/>
          <w:bCs/>
          <w:i/>
          <w:iCs/>
        </w:rPr>
        <w:t>LAVORO E CITTADINANZA</w:t>
      </w:r>
    </w:p>
    <w:p w14:paraId="7B5F4BBD" w14:textId="77777777" w:rsidR="005C3240" w:rsidRDefault="005C3240" w:rsidP="005C3240"/>
    <w:p w14:paraId="11E983B4" w14:textId="77777777" w:rsidR="005C3240" w:rsidRPr="002D7164" w:rsidRDefault="005C3240" w:rsidP="005C3240">
      <w:pPr>
        <w:rPr>
          <w:b/>
          <w:bCs/>
          <w:color w:val="002060"/>
        </w:rPr>
      </w:pPr>
      <w:r w:rsidRPr="002D7164">
        <w:rPr>
          <w:b/>
          <w:bCs/>
          <w:color w:val="002060"/>
        </w:rPr>
        <w:t>AMBITI E TRAGUARDI DI COMPETENZA (*)</w:t>
      </w:r>
    </w:p>
    <w:p w14:paraId="466E558D" w14:textId="77777777" w:rsidR="005C3240" w:rsidRDefault="005C3240" w:rsidP="005C324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75"/>
        <w:gridCol w:w="1728"/>
        <w:gridCol w:w="1803"/>
        <w:gridCol w:w="2807"/>
        <w:gridCol w:w="1434"/>
      </w:tblGrid>
      <w:tr w:rsidR="005C3240" w:rsidRPr="00A946B1" w14:paraId="5760AA78" w14:textId="77777777" w:rsidTr="00355D0A">
        <w:tc>
          <w:tcPr>
            <w:tcW w:w="2075" w:type="dxa"/>
            <w:shd w:val="clear" w:color="auto" w:fill="E7E6E6" w:themeFill="background2"/>
          </w:tcPr>
          <w:p w14:paraId="11D4CECD" w14:textId="77777777" w:rsidR="005C3240" w:rsidRPr="00A946B1" w:rsidRDefault="005C3240" w:rsidP="0040649B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AMBITO</w:t>
            </w:r>
          </w:p>
        </w:tc>
        <w:tc>
          <w:tcPr>
            <w:tcW w:w="1728" w:type="dxa"/>
            <w:shd w:val="clear" w:color="auto" w:fill="E7E6E6" w:themeFill="background2"/>
          </w:tcPr>
          <w:p w14:paraId="2C0E5A60" w14:textId="77777777" w:rsidR="005C3240" w:rsidRPr="00A946B1" w:rsidRDefault="005C3240" w:rsidP="0040649B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TRAGUARDI DI COMPETENZA (*)</w:t>
            </w:r>
          </w:p>
        </w:tc>
        <w:tc>
          <w:tcPr>
            <w:tcW w:w="1803" w:type="dxa"/>
            <w:shd w:val="clear" w:color="auto" w:fill="E7E6E6" w:themeFill="background2"/>
          </w:tcPr>
          <w:p w14:paraId="3DADEECA" w14:textId="77777777" w:rsidR="005C3240" w:rsidRPr="00A946B1" w:rsidRDefault="005C3240" w:rsidP="0040649B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CURVATURA CURRICOLARE (**)</w:t>
            </w:r>
          </w:p>
        </w:tc>
        <w:tc>
          <w:tcPr>
            <w:tcW w:w="2807" w:type="dxa"/>
            <w:shd w:val="clear" w:color="auto" w:fill="E7E6E6" w:themeFill="background2"/>
          </w:tcPr>
          <w:p w14:paraId="54AE9406" w14:textId="77777777" w:rsidR="005C3240" w:rsidRPr="00406AF2" w:rsidRDefault="005C3240" w:rsidP="0040649B">
            <w:pPr>
              <w:rPr>
                <w:b/>
                <w:bCs/>
              </w:rPr>
            </w:pPr>
            <w:r w:rsidRPr="00406AF2">
              <w:rPr>
                <w:b/>
                <w:bCs/>
              </w:rPr>
              <w:t>RISULTATI DI APPRENDIMENTO /OBIETTIVI SPECIFICI DI APPRENDIMENTO</w:t>
            </w:r>
          </w:p>
          <w:p w14:paraId="48717F73" w14:textId="77777777" w:rsidR="005C3240" w:rsidRPr="00406AF2" w:rsidRDefault="005C3240" w:rsidP="0040649B">
            <w:pPr>
              <w:rPr>
                <w:b/>
                <w:bCs/>
              </w:rPr>
            </w:pPr>
            <w:r w:rsidRPr="00406AF2">
              <w:rPr>
                <w:b/>
                <w:bCs/>
              </w:rPr>
              <w:t>(***)</w:t>
            </w:r>
          </w:p>
        </w:tc>
        <w:tc>
          <w:tcPr>
            <w:tcW w:w="1434" w:type="dxa"/>
            <w:shd w:val="clear" w:color="auto" w:fill="E7E6E6" w:themeFill="background2"/>
          </w:tcPr>
          <w:p w14:paraId="45332D61" w14:textId="77777777" w:rsidR="005C3240" w:rsidRPr="00A946B1" w:rsidRDefault="005C3240" w:rsidP="0040649B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 xml:space="preserve">ORE </w:t>
            </w:r>
          </w:p>
        </w:tc>
      </w:tr>
      <w:tr w:rsidR="00BE1C04" w14:paraId="0EA0B7C2" w14:textId="77777777" w:rsidTr="00355D0A">
        <w:trPr>
          <w:trHeight w:val="314"/>
        </w:trPr>
        <w:tc>
          <w:tcPr>
            <w:tcW w:w="2075" w:type="dxa"/>
            <w:vMerge w:val="restart"/>
          </w:tcPr>
          <w:p w14:paraId="32789B55" w14:textId="77777777" w:rsidR="00BE1C04" w:rsidRDefault="00BE1C04" w:rsidP="0040649B">
            <w:r w:rsidRPr="00475B99">
              <w:t>COSTITUZIONE, diritto (nazionale e internazionale), legalità e solidarietà</w:t>
            </w:r>
          </w:p>
        </w:tc>
        <w:tc>
          <w:tcPr>
            <w:tcW w:w="1728" w:type="dxa"/>
            <w:vMerge w:val="restart"/>
          </w:tcPr>
          <w:p w14:paraId="5790EC21" w14:textId="77777777" w:rsidR="006021B9" w:rsidRDefault="006021B9" w:rsidP="0040649B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E’</w:t>
            </w:r>
            <w:proofErr w:type="gramEnd"/>
            <w:r w:rsidRPr="006021B9">
              <w:rPr>
                <w:rFonts w:ascii="Calibri" w:hAnsi="Calibri" w:cs="Calibri"/>
              </w:rPr>
              <w:t xml:space="preserve"> in grado di descrivere le trasformazioni del tessuto sociale</w:t>
            </w:r>
            <w:r w:rsidR="009966E4">
              <w:rPr>
                <w:rFonts w:ascii="Calibri" w:hAnsi="Calibri" w:cs="Calibri"/>
              </w:rPr>
              <w:t xml:space="preserve">. Sa distinguere i diversi punti di vista socio-politici.  Sa ricondurre all’essenziale </w:t>
            </w:r>
            <w:r w:rsidR="009966E4" w:rsidRPr="009966E4">
              <w:rPr>
                <w:rFonts w:ascii="Calibri" w:hAnsi="Calibri" w:cs="Calibri"/>
              </w:rPr>
              <w:t>raffinando la capacità di sintesi efficace.</w:t>
            </w:r>
          </w:p>
          <w:p w14:paraId="78B5A062" w14:textId="77777777" w:rsidR="009966E4" w:rsidRDefault="009966E4" w:rsidP="0040649B">
            <w:r>
              <w:t>Sa argomentare.</w:t>
            </w:r>
          </w:p>
          <w:p w14:paraId="6AD6BDBE" w14:textId="77777777" w:rsidR="00514569" w:rsidRDefault="00514569" w:rsidP="0040649B"/>
          <w:p w14:paraId="57EBC845" w14:textId="4B3A22D3" w:rsidR="00514569" w:rsidRDefault="00514569" w:rsidP="0040649B">
            <w:r>
              <w:t>Analizzare differenze e analogie sociali tra Italia e Irlanda.</w:t>
            </w:r>
          </w:p>
        </w:tc>
        <w:tc>
          <w:tcPr>
            <w:tcW w:w="1803" w:type="dxa"/>
          </w:tcPr>
          <w:p w14:paraId="776D41E6" w14:textId="6673316B" w:rsidR="00BE1C04" w:rsidRDefault="00BE1C04" w:rsidP="0040649B">
            <w:r w:rsidRPr="00BE1C04">
              <w:t>Economia</w:t>
            </w:r>
          </w:p>
        </w:tc>
        <w:tc>
          <w:tcPr>
            <w:tcW w:w="2807" w:type="dxa"/>
          </w:tcPr>
          <w:p w14:paraId="62417534" w14:textId="0E983F9A" w:rsidR="00BE1C04" w:rsidRPr="00406AF2" w:rsidRDefault="00BE1C04" w:rsidP="00BE1C04">
            <w:pPr>
              <w:widowControl/>
              <w:rPr>
                <w:rFonts w:ascii="Calibri" w:hAnsi="Calibri" w:cs="Calibri"/>
              </w:rPr>
            </w:pPr>
            <w:r w:rsidRPr="00406AF2">
              <w:rPr>
                <w:rFonts w:ascii="Calibri" w:hAnsi="Calibri" w:cs="Calibri"/>
              </w:rPr>
              <w:t>L'economia, il mondo del lavoro e la struttura dell'azienda</w:t>
            </w:r>
            <w:r w:rsidR="0018633A">
              <w:rPr>
                <w:rFonts w:ascii="Calibri" w:hAnsi="Calibri" w:cs="Calibri"/>
              </w:rPr>
              <w:t>: la</w:t>
            </w:r>
            <w:r w:rsidR="0018633A" w:rsidRPr="0018633A">
              <w:rPr>
                <w:rFonts w:ascii="Calibri" w:hAnsi="Calibri" w:cs="Calibri"/>
              </w:rPr>
              <w:t xml:space="preserve"> centralità della risorsa umana in azienda - gli organi rappresentativi dei lavoratori in azienda - l'inquadramento dei lavoratori e le mansioni</w:t>
            </w:r>
            <w:r w:rsidR="0018633A">
              <w:rPr>
                <w:rFonts w:ascii="Calibri" w:hAnsi="Calibri" w:cs="Calibri"/>
              </w:rPr>
              <w:t>.</w:t>
            </w:r>
          </w:p>
          <w:p w14:paraId="28BFA5ED" w14:textId="77777777" w:rsidR="00BE1C04" w:rsidRPr="00406AF2" w:rsidRDefault="00BE1C04" w:rsidP="0040649B"/>
        </w:tc>
        <w:tc>
          <w:tcPr>
            <w:tcW w:w="1434" w:type="dxa"/>
          </w:tcPr>
          <w:p w14:paraId="736F446B" w14:textId="4404B065" w:rsidR="00BE1C04" w:rsidRDefault="008674E7" w:rsidP="0040649B">
            <w:r>
              <w:t>4</w:t>
            </w:r>
            <w:r w:rsidR="00582028">
              <w:t xml:space="preserve"> </w:t>
            </w:r>
            <w:r w:rsidR="00355D0A">
              <w:t>+ 1 (</w:t>
            </w:r>
            <w:r w:rsidR="00582028">
              <w:t xml:space="preserve">con verifica nel </w:t>
            </w:r>
            <w:proofErr w:type="spellStart"/>
            <w:r w:rsidR="00582028">
              <w:t>pentamestre</w:t>
            </w:r>
            <w:proofErr w:type="spellEnd"/>
            <w:r w:rsidR="00582028">
              <w:t>)</w:t>
            </w:r>
          </w:p>
        </w:tc>
      </w:tr>
      <w:tr w:rsidR="00BE1C04" w14:paraId="7BDB546A" w14:textId="77777777" w:rsidTr="00355D0A">
        <w:trPr>
          <w:trHeight w:val="314"/>
        </w:trPr>
        <w:tc>
          <w:tcPr>
            <w:tcW w:w="2075" w:type="dxa"/>
            <w:vMerge/>
          </w:tcPr>
          <w:p w14:paraId="7B1D3D0A" w14:textId="77777777" w:rsidR="00BE1C04" w:rsidRPr="00475B99" w:rsidRDefault="00BE1C04" w:rsidP="0040649B"/>
        </w:tc>
        <w:tc>
          <w:tcPr>
            <w:tcW w:w="1728" w:type="dxa"/>
            <w:vMerge/>
          </w:tcPr>
          <w:p w14:paraId="2BBBB49A" w14:textId="77777777" w:rsidR="00BE1C04" w:rsidRDefault="00BE1C04" w:rsidP="0040649B"/>
        </w:tc>
        <w:tc>
          <w:tcPr>
            <w:tcW w:w="1803" w:type="dxa"/>
          </w:tcPr>
          <w:p w14:paraId="5B0C371C" w14:textId="6629A6F1" w:rsidR="00BE1C04" w:rsidRDefault="00BE1C04" w:rsidP="0040649B">
            <w:r>
              <w:t>Storia</w:t>
            </w:r>
            <w:r w:rsidR="008674E7">
              <w:t xml:space="preserve"> e filosofia</w:t>
            </w:r>
          </w:p>
        </w:tc>
        <w:tc>
          <w:tcPr>
            <w:tcW w:w="2807" w:type="dxa"/>
          </w:tcPr>
          <w:p w14:paraId="48E07318" w14:textId="7030C9B1" w:rsidR="00BE1C04" w:rsidRPr="00406AF2" w:rsidRDefault="00BE1C04" w:rsidP="00BE1C04">
            <w:pPr>
              <w:widowControl/>
              <w:rPr>
                <w:rFonts w:ascii="Calibri" w:hAnsi="Calibri" w:cs="Calibri"/>
              </w:rPr>
            </w:pPr>
            <w:r w:rsidRPr="00406AF2">
              <w:rPr>
                <w:rFonts w:ascii="Calibri" w:hAnsi="Calibri" w:cs="Calibri"/>
              </w:rPr>
              <w:t>Le lotte nel XIX secolo per i diritti dei lavoratori, la questione sociale, i primi sindacati</w:t>
            </w:r>
            <w:r w:rsidR="00EF5A3F">
              <w:rPr>
                <w:rFonts w:ascii="Calibri" w:hAnsi="Calibri" w:cs="Calibri"/>
              </w:rPr>
              <w:t>.</w:t>
            </w:r>
          </w:p>
          <w:p w14:paraId="7EAB0BBA" w14:textId="77777777" w:rsidR="00BE1C04" w:rsidRPr="00406AF2" w:rsidRDefault="00BE1C04" w:rsidP="0040649B"/>
        </w:tc>
        <w:tc>
          <w:tcPr>
            <w:tcW w:w="1434" w:type="dxa"/>
          </w:tcPr>
          <w:p w14:paraId="02EDE79E" w14:textId="4D6BB3C3" w:rsidR="00BE1C04" w:rsidRDefault="008674E7" w:rsidP="0040649B">
            <w:r>
              <w:t>5</w:t>
            </w:r>
            <w:r w:rsidR="009508A2">
              <w:t xml:space="preserve"> (con verifica nel </w:t>
            </w:r>
            <w:r w:rsidR="00F42BE0">
              <w:t xml:space="preserve">Primo </w:t>
            </w:r>
            <w:r>
              <w:t>e nel secondo periodo</w:t>
            </w:r>
            <w:r w:rsidR="009508A2">
              <w:t>)</w:t>
            </w:r>
          </w:p>
        </w:tc>
      </w:tr>
      <w:tr w:rsidR="00BE1C04" w14:paraId="26042062" w14:textId="77777777" w:rsidTr="00355D0A">
        <w:trPr>
          <w:trHeight w:val="314"/>
        </w:trPr>
        <w:tc>
          <w:tcPr>
            <w:tcW w:w="2075" w:type="dxa"/>
            <w:vMerge/>
          </w:tcPr>
          <w:p w14:paraId="2842534F" w14:textId="77777777" w:rsidR="00BE1C04" w:rsidRPr="00475B99" w:rsidRDefault="00BE1C04" w:rsidP="0040649B"/>
        </w:tc>
        <w:tc>
          <w:tcPr>
            <w:tcW w:w="1728" w:type="dxa"/>
            <w:vMerge/>
          </w:tcPr>
          <w:p w14:paraId="1382BE5E" w14:textId="77777777" w:rsidR="00BE1C04" w:rsidRDefault="00BE1C04" w:rsidP="0040649B"/>
        </w:tc>
        <w:tc>
          <w:tcPr>
            <w:tcW w:w="1803" w:type="dxa"/>
          </w:tcPr>
          <w:p w14:paraId="1056DBC9" w14:textId="77777777" w:rsidR="00514569" w:rsidRDefault="00514569" w:rsidP="00BE1C04">
            <w:pPr>
              <w:widowControl/>
              <w:rPr>
                <w:rFonts w:ascii="Calibri" w:hAnsi="Calibri" w:cs="Calibri"/>
              </w:rPr>
            </w:pPr>
          </w:p>
          <w:p w14:paraId="19CDC643" w14:textId="39989049" w:rsidR="00BE1C04" w:rsidRPr="00BE1C04" w:rsidRDefault="00BE1C04" w:rsidP="00BE1C04">
            <w:pPr>
              <w:widowControl/>
              <w:rPr>
                <w:rFonts w:ascii="Calibri" w:hAnsi="Calibri" w:cs="Calibri"/>
                <w:color w:val="002060"/>
              </w:rPr>
            </w:pPr>
            <w:r w:rsidRPr="00355D0A">
              <w:rPr>
                <w:rFonts w:ascii="Calibri" w:hAnsi="Calibri" w:cs="Calibri"/>
              </w:rPr>
              <w:t>Inglese</w:t>
            </w:r>
          </w:p>
        </w:tc>
        <w:tc>
          <w:tcPr>
            <w:tcW w:w="2807" w:type="dxa"/>
          </w:tcPr>
          <w:p w14:paraId="342359FB" w14:textId="77777777" w:rsidR="00514569" w:rsidRDefault="00514569" w:rsidP="00A567C0">
            <w:pPr>
              <w:widowControl/>
            </w:pPr>
          </w:p>
          <w:p w14:paraId="063BAEF7" w14:textId="69B97164" w:rsidR="00BE1C04" w:rsidRPr="00406AF2" w:rsidRDefault="00514569" w:rsidP="00514569">
            <w:pPr>
              <w:widowControl/>
            </w:pPr>
            <w:r>
              <w:t>Stage linguistico-</w:t>
            </w:r>
            <w:proofErr w:type="spellStart"/>
            <w:r>
              <w:t>Pcto</w:t>
            </w:r>
            <w:proofErr w:type="spellEnd"/>
            <w:r>
              <w:t xml:space="preserve"> a Dublino .</w:t>
            </w:r>
          </w:p>
        </w:tc>
        <w:tc>
          <w:tcPr>
            <w:tcW w:w="1434" w:type="dxa"/>
          </w:tcPr>
          <w:p w14:paraId="3AB3FD2B" w14:textId="556CDB92" w:rsidR="00BE1C04" w:rsidRDefault="00514569" w:rsidP="0040649B">
            <w:r>
              <w:t>4 + 1</w:t>
            </w:r>
            <w:r w:rsidR="009508A2">
              <w:t xml:space="preserve"> (con verifica nel </w:t>
            </w:r>
            <w:proofErr w:type="spellStart"/>
            <w:r w:rsidR="009508A2">
              <w:t>pentamestre</w:t>
            </w:r>
            <w:proofErr w:type="spellEnd"/>
            <w:r w:rsidR="009508A2">
              <w:t>)</w:t>
            </w:r>
          </w:p>
        </w:tc>
      </w:tr>
      <w:tr w:rsidR="00BE1C04" w14:paraId="3C70DE60" w14:textId="77777777" w:rsidTr="00355D0A">
        <w:trPr>
          <w:trHeight w:val="314"/>
        </w:trPr>
        <w:tc>
          <w:tcPr>
            <w:tcW w:w="2075" w:type="dxa"/>
            <w:vMerge/>
          </w:tcPr>
          <w:p w14:paraId="075B0734" w14:textId="77777777" w:rsidR="00BE1C04" w:rsidRPr="00475B99" w:rsidRDefault="00BE1C04" w:rsidP="0040649B"/>
        </w:tc>
        <w:tc>
          <w:tcPr>
            <w:tcW w:w="1728" w:type="dxa"/>
            <w:vMerge/>
          </w:tcPr>
          <w:p w14:paraId="4A3000D3" w14:textId="77777777" w:rsidR="00BE1C04" w:rsidRDefault="00BE1C04" w:rsidP="0040649B"/>
        </w:tc>
        <w:tc>
          <w:tcPr>
            <w:tcW w:w="1803" w:type="dxa"/>
          </w:tcPr>
          <w:p w14:paraId="2E9C7B91" w14:textId="6DBAB028" w:rsidR="00BE1C04" w:rsidRDefault="00BE1C04" w:rsidP="0040649B"/>
        </w:tc>
        <w:tc>
          <w:tcPr>
            <w:tcW w:w="2807" w:type="dxa"/>
          </w:tcPr>
          <w:p w14:paraId="443D2625" w14:textId="77777777" w:rsidR="00BE1C04" w:rsidRPr="00406AF2" w:rsidRDefault="00BE1C04" w:rsidP="0040649B"/>
        </w:tc>
        <w:tc>
          <w:tcPr>
            <w:tcW w:w="1434" w:type="dxa"/>
          </w:tcPr>
          <w:p w14:paraId="295755DA" w14:textId="77777777" w:rsidR="00BE1C04" w:rsidRDefault="00BE1C04" w:rsidP="0040649B"/>
          <w:p w14:paraId="16855F25" w14:textId="77777777" w:rsidR="008755FB" w:rsidRDefault="008755FB" w:rsidP="0040649B"/>
          <w:p w14:paraId="159FC4D8" w14:textId="77777777" w:rsidR="008755FB" w:rsidRDefault="008755FB" w:rsidP="0040649B"/>
          <w:p w14:paraId="78ED2351" w14:textId="47C345BE" w:rsidR="008755FB" w:rsidRDefault="008755FB" w:rsidP="0040649B"/>
        </w:tc>
      </w:tr>
      <w:tr w:rsidR="00BE1C04" w14:paraId="78940835" w14:textId="77777777" w:rsidTr="00355D0A">
        <w:trPr>
          <w:trHeight w:val="314"/>
        </w:trPr>
        <w:tc>
          <w:tcPr>
            <w:tcW w:w="2075" w:type="dxa"/>
            <w:vMerge/>
          </w:tcPr>
          <w:p w14:paraId="510FDDC5" w14:textId="77777777" w:rsidR="00BE1C04" w:rsidRPr="00475B99" w:rsidRDefault="00BE1C04" w:rsidP="0040649B"/>
        </w:tc>
        <w:tc>
          <w:tcPr>
            <w:tcW w:w="1728" w:type="dxa"/>
            <w:vMerge/>
          </w:tcPr>
          <w:p w14:paraId="68BBA0B0" w14:textId="77777777" w:rsidR="00BE1C04" w:rsidRDefault="00BE1C04" w:rsidP="0040649B"/>
        </w:tc>
        <w:tc>
          <w:tcPr>
            <w:tcW w:w="1803" w:type="dxa"/>
          </w:tcPr>
          <w:p w14:paraId="4C30459B" w14:textId="77777777" w:rsidR="00514569" w:rsidRDefault="00514569" w:rsidP="0040649B"/>
          <w:p w14:paraId="17EB469D" w14:textId="77777777" w:rsidR="00BE1C04" w:rsidRDefault="00BE1C04" w:rsidP="0040649B">
            <w:r>
              <w:t>Italiano</w:t>
            </w:r>
          </w:p>
          <w:p w14:paraId="0DAD9B6C" w14:textId="77777777" w:rsidR="00A567C0" w:rsidRDefault="00A567C0" w:rsidP="0040649B"/>
          <w:p w14:paraId="01105CC7" w14:textId="0B33D424" w:rsidR="00A567C0" w:rsidRDefault="00A567C0" w:rsidP="0040649B"/>
        </w:tc>
        <w:tc>
          <w:tcPr>
            <w:tcW w:w="2807" w:type="dxa"/>
          </w:tcPr>
          <w:p w14:paraId="31DAF338" w14:textId="590AD130" w:rsidR="00BE1C04" w:rsidRDefault="00F80943" w:rsidP="00C12FDC">
            <w:pPr>
              <w:widowControl/>
            </w:pPr>
            <w:r>
              <w:t xml:space="preserve">L’impegno e il progresso della società e il contributo dello stato allo sviluppo della persona: Costituzione art 3, 4 e </w:t>
            </w:r>
            <w:r w:rsidR="005A2004">
              <w:t xml:space="preserve">Illuminismo lombardo e lavoro </w:t>
            </w:r>
          </w:p>
          <w:p w14:paraId="6BC3F3CA" w14:textId="022B3B94" w:rsidR="00A567C0" w:rsidRPr="00406AF2" w:rsidRDefault="00A567C0" w:rsidP="00C12FDC">
            <w:pPr>
              <w:widowControl/>
            </w:pPr>
            <w:r>
              <w:t>Il lavoro nelle fonti classiche</w:t>
            </w:r>
          </w:p>
        </w:tc>
        <w:tc>
          <w:tcPr>
            <w:tcW w:w="1434" w:type="dxa"/>
          </w:tcPr>
          <w:p w14:paraId="447B17C4" w14:textId="77777777" w:rsidR="00514569" w:rsidRDefault="00514569" w:rsidP="0040649B"/>
          <w:p w14:paraId="4837E5BB" w14:textId="77777777" w:rsidR="00BE1C04" w:rsidRDefault="00003BE4" w:rsidP="0040649B">
            <w:r>
              <w:t>2</w:t>
            </w:r>
          </w:p>
          <w:p w14:paraId="5E505F3F" w14:textId="77777777" w:rsidR="00A567C0" w:rsidRDefault="00A567C0" w:rsidP="0040649B"/>
          <w:p w14:paraId="576C80BF" w14:textId="02EFE6FD" w:rsidR="00A567C0" w:rsidRDefault="00A567C0" w:rsidP="0040649B"/>
        </w:tc>
      </w:tr>
      <w:tr w:rsidR="00BE1C04" w14:paraId="71EC3752" w14:textId="77777777" w:rsidTr="00355D0A">
        <w:trPr>
          <w:trHeight w:val="314"/>
        </w:trPr>
        <w:tc>
          <w:tcPr>
            <w:tcW w:w="2075" w:type="dxa"/>
            <w:vMerge/>
          </w:tcPr>
          <w:p w14:paraId="620BDDE0" w14:textId="77777777" w:rsidR="00BE1C04" w:rsidRPr="00475B99" w:rsidRDefault="00BE1C04" w:rsidP="0040649B"/>
        </w:tc>
        <w:tc>
          <w:tcPr>
            <w:tcW w:w="1728" w:type="dxa"/>
            <w:vMerge/>
          </w:tcPr>
          <w:p w14:paraId="7C4BC7B1" w14:textId="77777777" w:rsidR="00BE1C04" w:rsidRDefault="00BE1C04" w:rsidP="0040649B"/>
        </w:tc>
        <w:tc>
          <w:tcPr>
            <w:tcW w:w="1803" w:type="dxa"/>
          </w:tcPr>
          <w:p w14:paraId="0238D208" w14:textId="7153FD22" w:rsidR="00BE1C04" w:rsidRDefault="00A567C0" w:rsidP="0040649B">
            <w:r>
              <w:t>Diritto</w:t>
            </w:r>
          </w:p>
        </w:tc>
        <w:tc>
          <w:tcPr>
            <w:tcW w:w="2807" w:type="dxa"/>
          </w:tcPr>
          <w:p w14:paraId="58DE32C7" w14:textId="096DF838" w:rsidR="00BE1C04" w:rsidRPr="00406AF2" w:rsidRDefault="00A567C0" w:rsidP="00A567C0">
            <w:pPr>
              <w:widowControl/>
            </w:pPr>
            <w:r>
              <w:t>Il lavoro nella costituzione</w:t>
            </w:r>
          </w:p>
        </w:tc>
        <w:tc>
          <w:tcPr>
            <w:tcW w:w="1434" w:type="dxa"/>
          </w:tcPr>
          <w:p w14:paraId="5F4EED23" w14:textId="7BB5469B" w:rsidR="00BE1C04" w:rsidRDefault="00C12FDC" w:rsidP="0040649B">
            <w:r>
              <w:t>2</w:t>
            </w:r>
          </w:p>
        </w:tc>
      </w:tr>
      <w:tr w:rsidR="007369ED" w14:paraId="52BFC9CF" w14:textId="77777777" w:rsidTr="00355D0A">
        <w:trPr>
          <w:trHeight w:val="1691"/>
        </w:trPr>
        <w:tc>
          <w:tcPr>
            <w:tcW w:w="2075" w:type="dxa"/>
            <w:vMerge w:val="restart"/>
          </w:tcPr>
          <w:p w14:paraId="46B63CC2" w14:textId="46EEC44C" w:rsidR="007369ED" w:rsidRDefault="007369ED" w:rsidP="0040649B">
            <w:r w:rsidRPr="00E20B6A">
              <w:t xml:space="preserve">SVILUPPO SOSTENIBILE, educazione ambientale, conoscenza e tutela del patrimonio e del </w:t>
            </w:r>
            <w:r w:rsidRPr="00E20B6A">
              <w:lastRenderedPageBreak/>
              <w:t>territorio</w:t>
            </w:r>
          </w:p>
        </w:tc>
        <w:tc>
          <w:tcPr>
            <w:tcW w:w="1728" w:type="dxa"/>
            <w:vMerge w:val="restart"/>
          </w:tcPr>
          <w:p w14:paraId="5845A98E" w14:textId="74CCFF8C" w:rsidR="007369ED" w:rsidRDefault="0018633A" w:rsidP="0040649B">
            <w:r>
              <w:lastRenderedPageBreak/>
              <w:t>Sa argomentare. Sa ricondurre all’essenziale. Sa sintetizzare in modo efficace.</w:t>
            </w:r>
          </w:p>
        </w:tc>
        <w:tc>
          <w:tcPr>
            <w:tcW w:w="1803" w:type="dxa"/>
          </w:tcPr>
          <w:p w14:paraId="6F42A422" w14:textId="0C6A153D" w:rsidR="007369ED" w:rsidRDefault="00C12FDC" w:rsidP="0040649B">
            <w:r>
              <w:t xml:space="preserve">Scienze </w:t>
            </w:r>
          </w:p>
        </w:tc>
        <w:tc>
          <w:tcPr>
            <w:tcW w:w="2807" w:type="dxa"/>
          </w:tcPr>
          <w:p w14:paraId="4E0E3A8A" w14:textId="77C296D9" w:rsidR="007369ED" w:rsidRPr="006021B9" w:rsidRDefault="00C12FDC" w:rsidP="006021B9">
            <w:pPr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Vaccinazioni e antibiotici: come prevenzione e cura  nel mondo del lavoro</w:t>
            </w:r>
          </w:p>
        </w:tc>
        <w:tc>
          <w:tcPr>
            <w:tcW w:w="1434" w:type="dxa"/>
          </w:tcPr>
          <w:p w14:paraId="12E8AC2F" w14:textId="77777777" w:rsidR="007369ED" w:rsidRDefault="007369ED" w:rsidP="0040649B"/>
          <w:p w14:paraId="032237B5" w14:textId="7F2205BA" w:rsidR="007369ED" w:rsidRDefault="00C12FDC" w:rsidP="0040649B">
            <w:r>
              <w:t>3</w:t>
            </w:r>
          </w:p>
        </w:tc>
      </w:tr>
      <w:tr w:rsidR="007369ED" w14:paraId="0F8AB9A1" w14:textId="77777777" w:rsidTr="00355D0A">
        <w:trPr>
          <w:trHeight w:val="1332"/>
        </w:trPr>
        <w:tc>
          <w:tcPr>
            <w:tcW w:w="2075" w:type="dxa"/>
            <w:vMerge/>
          </w:tcPr>
          <w:p w14:paraId="1A28BAA7" w14:textId="77777777" w:rsidR="007369ED" w:rsidRPr="00E20B6A" w:rsidRDefault="007369ED" w:rsidP="0040649B"/>
        </w:tc>
        <w:tc>
          <w:tcPr>
            <w:tcW w:w="1728" w:type="dxa"/>
            <w:vMerge/>
          </w:tcPr>
          <w:p w14:paraId="278D512A" w14:textId="77777777" w:rsidR="007369ED" w:rsidRDefault="007369ED" w:rsidP="0040649B"/>
        </w:tc>
        <w:tc>
          <w:tcPr>
            <w:tcW w:w="1803" w:type="dxa"/>
          </w:tcPr>
          <w:p w14:paraId="736F9072" w14:textId="65EA8567" w:rsidR="007369ED" w:rsidRDefault="007369ED" w:rsidP="0040649B">
            <w:r>
              <w:t>Storia dell’Arte</w:t>
            </w:r>
          </w:p>
        </w:tc>
        <w:tc>
          <w:tcPr>
            <w:tcW w:w="2807" w:type="dxa"/>
          </w:tcPr>
          <w:p w14:paraId="62997A15" w14:textId="6378B956" w:rsidR="007369ED" w:rsidRPr="00406AF2" w:rsidRDefault="007369ED" w:rsidP="007369ED">
            <w:pPr>
              <w:widowControl/>
              <w:rPr>
                <w:rFonts w:ascii="Calibri" w:hAnsi="Calibri" w:cs="Calibri"/>
              </w:rPr>
            </w:pPr>
          </w:p>
          <w:p w14:paraId="1A055D9A" w14:textId="1339C150" w:rsidR="007369ED" w:rsidRPr="00406AF2" w:rsidRDefault="008674E7" w:rsidP="0040649B">
            <w:r>
              <w:t>Lavoro e immigrazione nella fotografia documentaria tra ‘800 e ‘900</w:t>
            </w:r>
          </w:p>
        </w:tc>
        <w:tc>
          <w:tcPr>
            <w:tcW w:w="1434" w:type="dxa"/>
          </w:tcPr>
          <w:p w14:paraId="5AE49DE8" w14:textId="51E7F38E" w:rsidR="007369ED" w:rsidRDefault="00C12FDC" w:rsidP="0040649B">
            <w:r>
              <w:t>3</w:t>
            </w:r>
          </w:p>
        </w:tc>
      </w:tr>
      <w:tr w:rsidR="005C3240" w14:paraId="515A7C16" w14:textId="77777777" w:rsidTr="00355D0A">
        <w:tc>
          <w:tcPr>
            <w:tcW w:w="2075" w:type="dxa"/>
          </w:tcPr>
          <w:p w14:paraId="780B4A26" w14:textId="77777777" w:rsidR="00A567C0" w:rsidRDefault="00A567C0" w:rsidP="0040649B">
            <w:pPr>
              <w:jc w:val="both"/>
            </w:pPr>
          </w:p>
          <w:p w14:paraId="22ADE6BD" w14:textId="6A6D2402" w:rsidR="005C3240" w:rsidRPr="00E20B6A" w:rsidRDefault="005C3240" w:rsidP="0040649B">
            <w:pPr>
              <w:jc w:val="both"/>
            </w:pPr>
            <w:r w:rsidRPr="00E20B6A">
              <w:t>CITTADINANZA DIGITALE</w:t>
            </w:r>
          </w:p>
          <w:p w14:paraId="0479B7A8" w14:textId="77777777" w:rsidR="005C3240" w:rsidRDefault="005C3240" w:rsidP="0040649B"/>
        </w:tc>
        <w:tc>
          <w:tcPr>
            <w:tcW w:w="1728" w:type="dxa"/>
          </w:tcPr>
          <w:p w14:paraId="42E87213" w14:textId="77777777" w:rsidR="00A567C0" w:rsidRDefault="00A567C0" w:rsidP="0018633A"/>
          <w:p w14:paraId="4C875716" w14:textId="44105DBA" w:rsidR="005C3240" w:rsidRDefault="00C02512" w:rsidP="0018633A">
            <w:r>
              <w:t>S</w:t>
            </w:r>
            <w:r w:rsidR="0018633A">
              <w:t>a valutare con un certo grado di approssimazione l’attendibilità di una fonte digitale</w:t>
            </w:r>
            <w:r>
              <w:t xml:space="preserve">. </w:t>
            </w:r>
            <w:r w:rsidR="00EF5A3F">
              <w:t>E’ in grado di esprimere una sintesi tra le diverse fonti digitali consultate.</w:t>
            </w:r>
          </w:p>
        </w:tc>
        <w:tc>
          <w:tcPr>
            <w:tcW w:w="1803" w:type="dxa"/>
          </w:tcPr>
          <w:p w14:paraId="53DF997E" w14:textId="77777777" w:rsidR="00A567C0" w:rsidRDefault="00A567C0" w:rsidP="0040649B"/>
          <w:p w14:paraId="55DF1953" w14:textId="6A72DEF0" w:rsidR="00D878EA" w:rsidRDefault="00174DBD" w:rsidP="0040649B">
            <w:r>
              <w:t>Matematica</w:t>
            </w:r>
            <w:r w:rsidR="00C12FDC">
              <w:t xml:space="preserve"> e Fisica </w:t>
            </w:r>
          </w:p>
          <w:p w14:paraId="6ADB6ECD" w14:textId="77777777" w:rsidR="005C3240" w:rsidRDefault="005C3240" w:rsidP="0040649B"/>
        </w:tc>
        <w:tc>
          <w:tcPr>
            <w:tcW w:w="2807" w:type="dxa"/>
          </w:tcPr>
          <w:p w14:paraId="4D3AF918" w14:textId="77777777" w:rsidR="00A567C0" w:rsidRDefault="00A567C0" w:rsidP="00924C3C">
            <w:pPr>
              <w:widowControl/>
              <w:rPr>
                <w:rFonts w:ascii="Calibri" w:hAnsi="Calibri" w:cs="Calibri"/>
              </w:rPr>
            </w:pPr>
          </w:p>
          <w:p w14:paraId="0E3617C8" w14:textId="7DFF9EDE" w:rsidR="00924C3C" w:rsidRPr="00406AF2" w:rsidRDefault="00C12FDC" w:rsidP="00924C3C">
            <w:pPr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Statistiche su</w:t>
            </w:r>
            <w:r w:rsidR="008674E7">
              <w:rPr>
                <w:rFonts w:ascii="Calibri" w:hAnsi="Calibri" w:cs="Calibri"/>
              </w:rPr>
              <w:t>lle percentuali di occupazione di immigrati e italiani nei diversi settori economici nel primo ventennio del 2000</w:t>
            </w:r>
          </w:p>
          <w:p w14:paraId="39EF814B" w14:textId="77777777" w:rsidR="005C3240" w:rsidRPr="00406AF2" w:rsidRDefault="005C3240" w:rsidP="0040649B"/>
          <w:p w14:paraId="343FDAAF" w14:textId="77777777" w:rsidR="005C3240" w:rsidRPr="00406AF2" w:rsidRDefault="005C3240" w:rsidP="0040649B"/>
          <w:p w14:paraId="10B54D82" w14:textId="77777777" w:rsidR="005C3240" w:rsidRPr="00406AF2" w:rsidRDefault="005C3240" w:rsidP="0040649B"/>
        </w:tc>
        <w:tc>
          <w:tcPr>
            <w:tcW w:w="1434" w:type="dxa"/>
          </w:tcPr>
          <w:p w14:paraId="01479F22" w14:textId="77777777" w:rsidR="00A567C0" w:rsidRDefault="00A567C0" w:rsidP="0040649B"/>
          <w:p w14:paraId="5A823C91" w14:textId="64288372" w:rsidR="00495DE9" w:rsidRDefault="00C12FDC" w:rsidP="0040649B">
            <w:r>
              <w:t>3</w:t>
            </w:r>
          </w:p>
        </w:tc>
      </w:tr>
      <w:tr w:rsidR="005C3240" w14:paraId="2730297A" w14:textId="77777777" w:rsidTr="00355D0A">
        <w:tc>
          <w:tcPr>
            <w:tcW w:w="2075" w:type="dxa"/>
            <w:tcBorders>
              <w:bottom w:val="single" w:sz="4" w:space="0" w:color="auto"/>
            </w:tcBorders>
          </w:tcPr>
          <w:p w14:paraId="17574A09" w14:textId="241DA6E8" w:rsidR="005C3240" w:rsidRDefault="005C3240" w:rsidP="0040649B">
            <w:r>
              <w:t xml:space="preserve">COMPETENZE TRASVERSALI 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14:paraId="21A7CE42" w14:textId="40AE39F1" w:rsidR="005C3240" w:rsidRDefault="00D8033C" w:rsidP="0040649B">
            <w:r>
              <w:t xml:space="preserve">Sa utilizzare le conoscenze acquisite per l’analisi di situazioni reali 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37242840" w14:textId="77777777" w:rsidR="005C3240" w:rsidRDefault="00E23604" w:rsidP="0040649B">
            <w:r>
              <w:t>Interventi esterni/</w:t>
            </w:r>
            <w:r w:rsidR="00924C3C">
              <w:t>Economia</w:t>
            </w:r>
          </w:p>
          <w:p w14:paraId="0128F499" w14:textId="77777777" w:rsidR="00E23604" w:rsidRDefault="00E23604" w:rsidP="0040649B"/>
          <w:p w14:paraId="1B3C40CA" w14:textId="77777777" w:rsidR="00E23604" w:rsidRDefault="00E23604" w:rsidP="0040649B"/>
          <w:p w14:paraId="7B13774D" w14:textId="2E26B931" w:rsidR="00E23604" w:rsidRDefault="00E23604" w:rsidP="0040649B"/>
          <w:p w14:paraId="7EBDF891" w14:textId="77777777" w:rsidR="00E23604" w:rsidRDefault="00E23604" w:rsidP="0040649B"/>
          <w:p w14:paraId="67E71FFF" w14:textId="77777777" w:rsidR="00E23604" w:rsidRDefault="00E23604" w:rsidP="0040649B">
            <w:r>
              <w:t xml:space="preserve">Scienze motorie e Sportive </w:t>
            </w:r>
          </w:p>
          <w:p w14:paraId="6B3200CA" w14:textId="77777777" w:rsidR="00CE6E0A" w:rsidRDefault="00CE6E0A" w:rsidP="0040649B"/>
          <w:p w14:paraId="75FD2F9E" w14:textId="77777777" w:rsidR="00CE6E0A" w:rsidRDefault="00CE6E0A" w:rsidP="0040649B"/>
          <w:p w14:paraId="3DA06CC8" w14:textId="6D631332" w:rsidR="00CE6E0A" w:rsidRDefault="00CE6E0A" w:rsidP="0040649B">
            <w:r>
              <w:t xml:space="preserve">Incontro approvato in collegio per le classi quarte 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14:paraId="07688A8E" w14:textId="10615955" w:rsidR="005C3240" w:rsidRDefault="00E23604" w:rsidP="0040649B">
            <w:r>
              <w:t xml:space="preserve">Incontri con la Camera metropolitana del lavoro sui diritti </w:t>
            </w:r>
            <w:proofErr w:type="gramStart"/>
            <w:r>
              <w:t xml:space="preserve">dei </w:t>
            </w:r>
            <w:r w:rsidR="00431F78">
              <w:t xml:space="preserve"> lavoratori</w:t>
            </w:r>
            <w:proofErr w:type="gramEnd"/>
            <w:r w:rsidR="00A567C0">
              <w:t>. Sicurezza sul lavoro</w:t>
            </w:r>
          </w:p>
          <w:p w14:paraId="5098109F" w14:textId="77777777" w:rsidR="00E23604" w:rsidRDefault="00E23604" w:rsidP="0040649B"/>
          <w:p w14:paraId="6C1541B7" w14:textId="77777777" w:rsidR="00431F78" w:rsidRDefault="00431F78" w:rsidP="00431F78"/>
          <w:p w14:paraId="4A16BAC0" w14:textId="77777777" w:rsidR="00E23604" w:rsidRDefault="00E23604" w:rsidP="00431F78">
            <w:r>
              <w:t xml:space="preserve">Primo Soccorso </w:t>
            </w:r>
            <w:r w:rsidR="00431F78">
              <w:t xml:space="preserve">sui luoghi di Lavoro </w:t>
            </w:r>
          </w:p>
          <w:p w14:paraId="6148310B" w14:textId="77777777" w:rsidR="00CE6E0A" w:rsidRDefault="00CE6E0A" w:rsidP="00431F78"/>
          <w:p w14:paraId="52E74242" w14:textId="59456A9C" w:rsidR="00CE6E0A" w:rsidRDefault="00CE6E0A" w:rsidP="00431F78"/>
          <w:p w14:paraId="4E7A04FB" w14:textId="17B961FF" w:rsidR="00CE6E0A" w:rsidRDefault="00CE6E0A" w:rsidP="00431F78">
            <w:r>
              <w:t>Incontro con l’Associazione “</w:t>
            </w:r>
            <w:proofErr w:type="spellStart"/>
            <w:r>
              <w:t>NoWalls</w:t>
            </w:r>
            <w:proofErr w:type="spellEnd"/>
            <w:r>
              <w:t xml:space="preserve">” sul </w:t>
            </w:r>
            <w:r w:rsidR="00C34695">
              <w:t>tema della presenza in I</w:t>
            </w:r>
            <w:r>
              <w:t xml:space="preserve">talia dei minori non accompagnati 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6B3D15B6" w14:textId="77777777" w:rsidR="005C3240" w:rsidRDefault="00E23604" w:rsidP="0040649B">
            <w:r>
              <w:t xml:space="preserve">4 </w:t>
            </w:r>
          </w:p>
          <w:p w14:paraId="2176E8D2" w14:textId="77777777" w:rsidR="00E23604" w:rsidRDefault="00E23604" w:rsidP="0040649B"/>
          <w:p w14:paraId="69CE83F2" w14:textId="77777777" w:rsidR="00E23604" w:rsidRDefault="00E23604" w:rsidP="0040649B"/>
          <w:p w14:paraId="32A8DBF1" w14:textId="77777777" w:rsidR="00E23604" w:rsidRDefault="00E23604" w:rsidP="0040649B"/>
          <w:p w14:paraId="130A7E27" w14:textId="77777777" w:rsidR="00E23604" w:rsidRDefault="00E23604" w:rsidP="0040649B"/>
          <w:p w14:paraId="14964A3B" w14:textId="77777777" w:rsidR="00E23604" w:rsidRDefault="00E23604" w:rsidP="0040649B"/>
          <w:p w14:paraId="64AA656A" w14:textId="77777777" w:rsidR="00E23604" w:rsidRDefault="00E23604" w:rsidP="0040649B"/>
          <w:p w14:paraId="1D5C2DA2" w14:textId="77777777" w:rsidR="00E23604" w:rsidRDefault="009F5141" w:rsidP="0040649B">
            <w:r>
              <w:t>3</w:t>
            </w:r>
            <w:r w:rsidR="00E23604">
              <w:t xml:space="preserve"> </w:t>
            </w:r>
          </w:p>
          <w:p w14:paraId="23C93D58" w14:textId="77777777" w:rsidR="00CE6E0A" w:rsidRDefault="00CE6E0A" w:rsidP="0040649B"/>
          <w:p w14:paraId="7A32B838" w14:textId="77777777" w:rsidR="00CE6E0A" w:rsidRDefault="00CE6E0A" w:rsidP="0040649B"/>
          <w:p w14:paraId="3A1DE03C" w14:textId="687B30FB" w:rsidR="00CE6E0A" w:rsidRDefault="00CE6E0A" w:rsidP="0040649B">
            <w:r>
              <w:t>2</w:t>
            </w:r>
          </w:p>
        </w:tc>
      </w:tr>
      <w:tr w:rsidR="005C3240" w:rsidRPr="00F22AF3" w14:paraId="086073DE" w14:textId="77777777" w:rsidTr="00355D0A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DB3F253" w14:textId="77777777" w:rsidR="005C3240" w:rsidRPr="00F22AF3" w:rsidRDefault="005C3240" w:rsidP="0040649B">
            <w:pPr>
              <w:rPr>
                <w:b/>
                <w:bCs/>
              </w:rPr>
            </w:pPr>
            <w:r w:rsidRPr="00F22AF3">
              <w:rPr>
                <w:b/>
                <w:bCs/>
              </w:rPr>
              <w:t>totale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B646584" w14:textId="77777777" w:rsidR="005C3240" w:rsidRPr="00F22AF3" w:rsidRDefault="005C3240" w:rsidP="0040649B">
            <w:pPr>
              <w:rPr>
                <w:b/>
                <w:bCs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5977376" w14:textId="77777777" w:rsidR="005C3240" w:rsidRPr="00F22AF3" w:rsidRDefault="005C3240" w:rsidP="0040649B">
            <w:pPr>
              <w:rPr>
                <w:b/>
                <w:bCs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E354F1C" w14:textId="77777777" w:rsidR="005C3240" w:rsidRPr="00F22AF3" w:rsidRDefault="005C3240" w:rsidP="0040649B">
            <w:pPr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28A576" w14:textId="5FEF0481" w:rsidR="005C3240" w:rsidRPr="00F22AF3" w:rsidRDefault="005C3240" w:rsidP="0040649B">
            <w:pPr>
              <w:rPr>
                <w:b/>
                <w:bCs/>
              </w:rPr>
            </w:pPr>
          </w:p>
        </w:tc>
      </w:tr>
    </w:tbl>
    <w:p w14:paraId="7749B083" w14:textId="77777777" w:rsidR="005C3240" w:rsidRDefault="005C3240" w:rsidP="005C3240"/>
    <w:p w14:paraId="61057984" w14:textId="0F313E01" w:rsidR="005C3240" w:rsidRDefault="005C3240" w:rsidP="005C3240">
      <w:r>
        <w:t xml:space="preserve">Il Consiglio di Classe prevede la presenza di esperti esterni? </w:t>
      </w:r>
      <w:proofErr w:type="gramStart"/>
      <w:r w:rsidR="00924C3C">
        <w:t xml:space="preserve">Sì </w:t>
      </w:r>
      <w:r w:rsidR="00A317D3">
        <w:t xml:space="preserve"> </w:t>
      </w:r>
      <w:r w:rsidR="00924C3C" w:rsidRPr="00924C3C">
        <w:t>Conferenza</w:t>
      </w:r>
      <w:proofErr w:type="gramEnd"/>
      <w:r w:rsidR="00924C3C" w:rsidRPr="00924C3C">
        <w:t xml:space="preserve"> a scuola </w:t>
      </w:r>
      <w:r w:rsidR="00E23604">
        <w:t xml:space="preserve">con la Camera Metropolitana del Lavoro di Milano </w:t>
      </w:r>
    </w:p>
    <w:p w14:paraId="2A139465" w14:textId="0668A014" w:rsidR="005C3240" w:rsidRDefault="005C3240" w:rsidP="005C3240">
      <w:r>
        <w:t>Il Consiglio di Classe prevede di utilizzare ore CLIL per l’Educazione Civ</w:t>
      </w:r>
      <w:r w:rsidR="00406AF2">
        <w:t>i</w:t>
      </w:r>
      <w:r>
        <w:t xml:space="preserve">ca? </w:t>
      </w:r>
      <w:r w:rsidR="00924C3C">
        <w:t>No</w:t>
      </w:r>
    </w:p>
    <w:p w14:paraId="4C30BF8E" w14:textId="704D55DE" w:rsidR="005C3240" w:rsidRDefault="005C3240" w:rsidP="005C3240">
      <w:r>
        <w:t xml:space="preserve">Il Consiglio di Classe prevede di realizzare un’uscita didattica o una visita guidata inerente i contenuti trasversali trattati? </w:t>
      </w:r>
      <w:r w:rsidR="00E23604">
        <w:t xml:space="preserve">No </w:t>
      </w:r>
    </w:p>
    <w:p w14:paraId="053194C3" w14:textId="77777777" w:rsidR="005C3240" w:rsidRPr="006E5EFD" w:rsidRDefault="005C3240" w:rsidP="005C3240">
      <w:pPr>
        <w:jc w:val="center"/>
        <w:rPr>
          <w:b/>
          <w:bCs/>
          <w:sz w:val="28"/>
          <w:szCs w:val="28"/>
        </w:rPr>
      </w:pPr>
      <w:r w:rsidRPr="006E5EFD">
        <w:rPr>
          <w:b/>
          <w:bCs/>
          <w:sz w:val="28"/>
          <w:szCs w:val="28"/>
        </w:rPr>
        <w:t>NOTE ESPLICATIVE</w:t>
      </w:r>
    </w:p>
    <w:p w14:paraId="5A24BF13" w14:textId="77777777" w:rsidR="005C3240" w:rsidRPr="00F672CD" w:rsidRDefault="005C3240" w:rsidP="005C3240">
      <w:pPr>
        <w:rPr>
          <w:b/>
          <w:bCs/>
        </w:rPr>
      </w:pPr>
    </w:p>
    <w:p w14:paraId="4EC32B9F" w14:textId="77777777" w:rsidR="005C3240" w:rsidRPr="006E5EFD" w:rsidRDefault="005C3240" w:rsidP="005C3240">
      <w:pPr>
        <w:rPr>
          <w:color w:val="FF0000"/>
          <w:sz w:val="20"/>
          <w:szCs w:val="20"/>
        </w:rPr>
      </w:pPr>
      <w:r w:rsidRPr="006E5EFD">
        <w:rPr>
          <w:color w:val="FF0000"/>
          <w:sz w:val="20"/>
          <w:szCs w:val="20"/>
        </w:rPr>
        <w:t>(SI PREGA AL TERMINE DELLA COMPILAZIONE DI CANCELLARE GLI ASTERISCHI PRESENTI NELLA SCHEDA DI SINTESI)</w:t>
      </w:r>
    </w:p>
    <w:p w14:paraId="306D45EF" w14:textId="77777777" w:rsidR="005C3240" w:rsidRDefault="005C3240" w:rsidP="005C3240"/>
    <w:p w14:paraId="6B20AD20" w14:textId="77777777" w:rsidR="005C3240" w:rsidRDefault="005C3240" w:rsidP="005C3240">
      <w:r>
        <w:t>(*) TRAGUARDI DI COMPETENZA: si intende: al termine del percorso, del modulo, dell’unità didattica svolta, lo studente Sa …. È consapevole…. È in grado…. Ha capito….  Se possibile, ci si riferisca ai traguardi trasversali (allegato 1), se essi sono richiamabili.</w:t>
      </w:r>
    </w:p>
    <w:p w14:paraId="5F9E9384" w14:textId="77777777" w:rsidR="005C3240" w:rsidRDefault="005C3240" w:rsidP="005C3240">
      <w:r>
        <w:t xml:space="preserve">Perciò, </w:t>
      </w:r>
      <w:r w:rsidRPr="002D6642">
        <w:rPr>
          <w:i/>
          <w:iCs/>
        </w:rPr>
        <w:t xml:space="preserve">ad </w:t>
      </w:r>
      <w:proofErr w:type="gramStart"/>
      <w:r w:rsidRPr="002D6642">
        <w:rPr>
          <w:i/>
          <w:iCs/>
        </w:rPr>
        <w:t>esempio</w:t>
      </w:r>
      <w:r>
        <w:t>,  si</w:t>
      </w:r>
      <w:proofErr w:type="gramEnd"/>
      <w:r>
        <w:t xml:space="preserve"> inserisca la seguente formulazione:</w:t>
      </w:r>
    </w:p>
    <w:p w14:paraId="618E288F" w14:textId="77777777" w:rsidR="005C3240" w:rsidRDefault="005C3240" w:rsidP="005C3240">
      <w:r>
        <w:t>- saper……</w:t>
      </w:r>
    </w:p>
    <w:p w14:paraId="25B6EE96" w14:textId="77777777" w:rsidR="005C3240" w:rsidRDefault="005C3240" w:rsidP="005C3240">
      <w:r>
        <w:t>- essere consapevoli di</w:t>
      </w:r>
      <w:proofErr w:type="gramStart"/>
      <w:r>
        <w:t xml:space="preserve"> ….</w:t>
      </w:r>
      <w:proofErr w:type="gramEnd"/>
      <w:r>
        <w:t>.</w:t>
      </w:r>
    </w:p>
    <w:p w14:paraId="75EBB4E6" w14:textId="77777777" w:rsidR="005C3240" w:rsidRDefault="005C3240" w:rsidP="005C3240">
      <w:r>
        <w:t xml:space="preserve">- comprendere </w:t>
      </w:r>
      <w:proofErr w:type="gramStart"/>
      <w:r>
        <w:t>che….</w:t>
      </w:r>
      <w:proofErr w:type="gramEnd"/>
      <w:r>
        <w:t>.</w:t>
      </w:r>
    </w:p>
    <w:p w14:paraId="6E87D589" w14:textId="77777777" w:rsidR="005C3240" w:rsidRDefault="005C3240" w:rsidP="005C3240">
      <w:r>
        <w:t>- riconoscere che….</w:t>
      </w:r>
    </w:p>
    <w:p w14:paraId="6C17DDE1" w14:textId="77777777" w:rsidR="005C3240" w:rsidRDefault="005C3240" w:rsidP="005C3240">
      <w:r>
        <w:lastRenderedPageBreak/>
        <w:t xml:space="preserve">- essere in grado </w:t>
      </w:r>
      <w:proofErr w:type="gramStart"/>
      <w:r>
        <w:t>di….</w:t>
      </w:r>
      <w:proofErr w:type="gramEnd"/>
      <w:r>
        <w:t>. eccetera</w:t>
      </w:r>
    </w:p>
    <w:p w14:paraId="6AA7FD57" w14:textId="77777777" w:rsidR="005C3240" w:rsidRDefault="005C3240" w:rsidP="005C3240"/>
    <w:p w14:paraId="49AEF581" w14:textId="77777777" w:rsidR="005C3240" w:rsidRDefault="005C3240" w:rsidP="005C3240"/>
    <w:p w14:paraId="580D3C37" w14:textId="77777777" w:rsidR="005C3240" w:rsidRDefault="005C3240" w:rsidP="005C3240">
      <w:r>
        <w:t>(**) CURVATURA CURRICOLARE: si inserisca la disciplina o le discipline che si faranno carico di quello specifico traguardo e di conseguenza il docente che ne sarà responsabile, condurrà la lezione, l’annoterà sul registro e valuterà gli alunni. Rammento che la verifica proposta dovrà essere coerente con gli obiettivi specifici e i traguardi di competenza attesi.</w:t>
      </w:r>
    </w:p>
    <w:p w14:paraId="0ECBE878" w14:textId="77777777" w:rsidR="005C3240" w:rsidRPr="002D6642" w:rsidRDefault="005C3240" w:rsidP="005C3240">
      <w:pPr>
        <w:rPr>
          <w:i/>
          <w:iCs/>
        </w:rPr>
      </w:pPr>
      <w:r w:rsidRPr="002D6642">
        <w:rPr>
          <w:i/>
          <w:iCs/>
        </w:rPr>
        <w:t xml:space="preserve">Esempio: </w:t>
      </w:r>
    </w:p>
    <w:p w14:paraId="3FA1F8F1" w14:textId="77777777" w:rsidR="005C3240" w:rsidRDefault="005C3240" w:rsidP="005C3240">
      <w:r>
        <w:t>inglese</w:t>
      </w:r>
    </w:p>
    <w:p w14:paraId="43D81BFA" w14:textId="77777777" w:rsidR="005C3240" w:rsidRDefault="005C3240" w:rsidP="005C3240">
      <w:r>
        <w:t>italiano</w:t>
      </w:r>
    </w:p>
    <w:p w14:paraId="54B62B46" w14:textId="77777777" w:rsidR="005C3240" w:rsidRDefault="005C3240" w:rsidP="005C3240"/>
    <w:p w14:paraId="6BA6F405" w14:textId="77777777" w:rsidR="005C3240" w:rsidRDefault="005C3240" w:rsidP="005C3240"/>
    <w:p w14:paraId="7EEC4A9D" w14:textId="77777777" w:rsidR="005C3240" w:rsidRDefault="005C3240" w:rsidP="005C3240">
      <w:r>
        <w:t>(**</w:t>
      </w:r>
      <w:proofErr w:type="gramStart"/>
      <w:r>
        <w:t>*)RISULTATI</w:t>
      </w:r>
      <w:proofErr w:type="gramEnd"/>
      <w:r>
        <w:t xml:space="preserve"> DI APPRENDIMENTO /OBIETTIVI SPECIFICI DI APPRENDIMENTO.</w:t>
      </w:r>
    </w:p>
    <w:p w14:paraId="49F77154" w14:textId="77777777" w:rsidR="005C3240" w:rsidRDefault="005C3240" w:rsidP="005C3240">
      <w:r>
        <w:t>In questa sezione, si indichino i contenuti nello specifico che il docente di disciplina, indicato nella colonna precedente, svilupperà. Essi saranno oggetto di test/ verifica per gli studenti, che dovranno dimostrare di aver raggiunto i traguardi di competenza attesi in relazione all’ambito considerato e ai traguardi trasversali.</w:t>
      </w:r>
    </w:p>
    <w:p w14:paraId="34C38CF1" w14:textId="77777777" w:rsidR="005C3240" w:rsidRDefault="005C3240" w:rsidP="005C3240">
      <w:r w:rsidRPr="002D6642">
        <w:rPr>
          <w:i/>
          <w:iCs/>
        </w:rPr>
        <w:t>Esempio</w:t>
      </w:r>
      <w:r>
        <w:t xml:space="preserve">: la condizione della donna nell’Inghilterra all’epoca </w:t>
      </w:r>
      <w:proofErr w:type="gramStart"/>
      <w:r>
        <w:t>Vittoriana;  le</w:t>
      </w:r>
      <w:proofErr w:type="gramEnd"/>
      <w:r>
        <w:t xml:space="preserve"> donne in Piccolo Mondo Antico, le donne nella Divina Commedia ….</w:t>
      </w:r>
    </w:p>
    <w:p w14:paraId="4D02C2D5" w14:textId="77777777" w:rsidR="005C3240" w:rsidRDefault="005C3240" w:rsidP="005C3240"/>
    <w:p w14:paraId="7DF93194" w14:textId="77777777" w:rsidR="005C3240" w:rsidRDefault="005C3240" w:rsidP="005C3240"/>
    <w:p w14:paraId="5BEFF08D" w14:textId="77777777" w:rsidR="005C3240" w:rsidRDefault="005C3240" w:rsidP="005C3240">
      <w:pPr>
        <w:jc w:val="both"/>
      </w:pPr>
      <w:r>
        <w:t>(****) COMPETENZE TRASVERSALI: si richiami la competenza trasversale individuata dal Collegio Docenti e riportata nell’allegato 1, spiegando come essa si collega al compito produttivo assegnato agli alunni.</w:t>
      </w:r>
    </w:p>
    <w:p w14:paraId="1EEC3FBF" w14:textId="77777777" w:rsidR="00132265" w:rsidRDefault="005C3240" w:rsidP="005C3240">
      <w:pPr>
        <w:jc w:val="both"/>
      </w:pPr>
      <w:r>
        <w:t xml:space="preserve">Sarà utile prevedere anche il richiamo ad una delle metodologie che abbiamo individuato, in sede di Collegio Docenti e di Dipartimenti, per coinvolgere maggiormente gli studenti. Il compito pratico è essenziale, non solo perché ovviamente alleggerisce l’impatto sulla didattica curricolare, ma soprattutto perché mobilita gli studenti, li rende parte attiva, tiene conto del valore teorico-pratico dell’Educazione Civica (si veda la sezione 4 </w:t>
      </w:r>
      <w:r w:rsidRPr="00140FF9">
        <w:t xml:space="preserve">L’EDUCAZIONE CIVICA COME PERCORSO DI CRESCITA PERSONALE PER GLI STUDENTI </w:t>
      </w:r>
      <w:r>
        <w:t xml:space="preserve">e la sezione 5 </w:t>
      </w:r>
      <w:r w:rsidRPr="00140FF9">
        <w:t xml:space="preserve">L’EDUCAZIONE CIVICA COME DISCIPLINA TEORICO – PRATICA </w:t>
      </w:r>
      <w:r>
        <w:t>del curricolo generale inserito nella sezione Offerta Formativa)</w:t>
      </w:r>
    </w:p>
    <w:sectPr w:rsidR="00132265" w:rsidSect="000B6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240"/>
    <w:rsid w:val="00003BE4"/>
    <w:rsid w:val="0006408D"/>
    <w:rsid w:val="000B6750"/>
    <w:rsid w:val="000D6A9E"/>
    <w:rsid w:val="00132265"/>
    <w:rsid w:val="00174DBD"/>
    <w:rsid w:val="0018633A"/>
    <w:rsid w:val="00207177"/>
    <w:rsid w:val="002B482E"/>
    <w:rsid w:val="002C37DC"/>
    <w:rsid w:val="00355D0A"/>
    <w:rsid w:val="003A09D7"/>
    <w:rsid w:val="003B215B"/>
    <w:rsid w:val="00406AF2"/>
    <w:rsid w:val="00417BD4"/>
    <w:rsid w:val="00431F78"/>
    <w:rsid w:val="00495DE9"/>
    <w:rsid w:val="00514569"/>
    <w:rsid w:val="00582028"/>
    <w:rsid w:val="005A2004"/>
    <w:rsid w:val="005C3240"/>
    <w:rsid w:val="006021B9"/>
    <w:rsid w:val="00725648"/>
    <w:rsid w:val="007369ED"/>
    <w:rsid w:val="008674E7"/>
    <w:rsid w:val="008755FB"/>
    <w:rsid w:val="008A7211"/>
    <w:rsid w:val="00924C3C"/>
    <w:rsid w:val="009508A2"/>
    <w:rsid w:val="009966E4"/>
    <w:rsid w:val="009A153A"/>
    <w:rsid w:val="009B0FC3"/>
    <w:rsid w:val="009F5141"/>
    <w:rsid w:val="00A16181"/>
    <w:rsid w:val="00A317D3"/>
    <w:rsid w:val="00A567C0"/>
    <w:rsid w:val="00A93618"/>
    <w:rsid w:val="00AD7560"/>
    <w:rsid w:val="00AF4A8D"/>
    <w:rsid w:val="00B40B02"/>
    <w:rsid w:val="00B57220"/>
    <w:rsid w:val="00BD487D"/>
    <w:rsid w:val="00BE1C04"/>
    <w:rsid w:val="00BF658E"/>
    <w:rsid w:val="00C02512"/>
    <w:rsid w:val="00C12FDC"/>
    <w:rsid w:val="00C34695"/>
    <w:rsid w:val="00C6316F"/>
    <w:rsid w:val="00CE6E0A"/>
    <w:rsid w:val="00D8033C"/>
    <w:rsid w:val="00D878EA"/>
    <w:rsid w:val="00DE59B9"/>
    <w:rsid w:val="00E23604"/>
    <w:rsid w:val="00E2665F"/>
    <w:rsid w:val="00E5255E"/>
    <w:rsid w:val="00EF34CF"/>
    <w:rsid w:val="00EF5A3F"/>
    <w:rsid w:val="00F42BE0"/>
    <w:rsid w:val="00F8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5642"/>
  <w15:docId w15:val="{315F8557-781C-4346-ABA2-8A961DA1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C3240"/>
    <w:pPr>
      <w:widowControl w:val="0"/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C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18A1A-0634-4E4D-BFF5-07900E55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Albalisa Azzariti</dc:creator>
  <cp:lastModifiedBy>Allegra Cristina</cp:lastModifiedBy>
  <cp:revision>10</cp:revision>
  <dcterms:created xsi:type="dcterms:W3CDTF">2022-10-11T16:09:00Z</dcterms:created>
  <dcterms:modified xsi:type="dcterms:W3CDTF">2022-11-08T15:14:00Z</dcterms:modified>
</cp:coreProperties>
</file>