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D4578" w14:textId="77777777" w:rsidR="001E1405" w:rsidRPr="00E14541" w:rsidRDefault="001E1405" w:rsidP="001E1405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PRESENTAZIONE RIASSUNTIVA DEI TEMI TRASVERSALI</w:t>
      </w:r>
    </w:p>
    <w:p w14:paraId="23CEDE31" w14:textId="77777777" w:rsidR="001E1405" w:rsidRPr="00E14541" w:rsidRDefault="001E1405" w:rsidP="001E1405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E14541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CLASSI </w:t>
      </w: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SECONDE</w:t>
      </w:r>
    </w:p>
    <w:p w14:paraId="522ED039" w14:textId="77777777" w:rsidR="001E1405" w:rsidRPr="0003773F" w:rsidRDefault="001E1405" w:rsidP="001E1405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Tema trasversale </w:t>
      </w:r>
    </w:p>
    <w:p w14:paraId="68F6ED0D" w14:textId="77777777" w:rsidR="001E1405" w:rsidRPr="00F13377" w:rsidRDefault="001E1405" w:rsidP="001E1405">
      <w:pPr>
        <w:rPr>
          <w:rFonts w:ascii="Georgia" w:eastAsia="Times New Roman" w:hAnsi="Georgia" w:cs="Times New Roman"/>
          <w:sz w:val="26"/>
          <w:szCs w:val="26"/>
          <w:lang w:eastAsia="it-IT"/>
        </w:rPr>
      </w:pPr>
      <w:r w:rsidRPr="00F13377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Una città a misura d’uomo</w:t>
      </w:r>
      <w:r w:rsidRPr="00F13377">
        <w:rPr>
          <w:rFonts w:ascii="Georgia" w:eastAsia="Times New Roman" w:hAnsi="Georgia" w:cs="Times New Roman"/>
          <w:sz w:val="26"/>
          <w:szCs w:val="26"/>
          <w:lang w:eastAsia="it-IT"/>
        </w:rPr>
        <w:t>: città e cittadinanza (2 D e 2 E), città come bene comune da costruire (2 A, 2 B, 2H, 2I</w:t>
      </w:r>
      <w:proofErr w:type="gramStart"/>
      <w:r w:rsidRPr="00F13377">
        <w:rPr>
          <w:rFonts w:ascii="Georgia" w:eastAsia="Times New Roman" w:hAnsi="Georgia" w:cs="Times New Roman"/>
          <w:sz w:val="26"/>
          <w:szCs w:val="26"/>
          <w:lang w:eastAsia="it-IT"/>
        </w:rPr>
        <w:t>) ,</w:t>
      </w:r>
      <w:proofErr w:type="gramEnd"/>
      <w:r w:rsidRPr="00F13377">
        <w:rPr>
          <w:rFonts w:ascii="Georgia" w:eastAsia="Times New Roman" w:hAnsi="Georgia" w:cs="Times New Roman"/>
          <w:sz w:val="26"/>
          <w:szCs w:val="26"/>
          <w:lang w:eastAsia="it-IT"/>
        </w:rPr>
        <w:t xml:space="preserve"> da tutelare (2 F, 2 G) e come ecosistema (2C).</w:t>
      </w:r>
    </w:p>
    <w:p w14:paraId="63F0FD76" w14:textId="77777777" w:rsidR="001E1405" w:rsidRPr="00EC7F09" w:rsidRDefault="001E1405" w:rsidP="001E1405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EC7F09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Competenza di cittadinanza</w:t>
      </w:r>
    </w:p>
    <w:p w14:paraId="2F388DBB" w14:textId="77777777" w:rsidR="001E1405" w:rsidRDefault="001E1405" w:rsidP="001E1405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554AF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Essere in grado di sintetizzare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e comunicare agli altri </w:t>
      </w:r>
      <w:r w:rsidRPr="00554AF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quanto appreso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, individuando ed applicando il</w:t>
      </w:r>
      <w:r w:rsidRPr="00554AF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linguaggio multimediale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adatto oppure altri strumenti/canali di comunicazione che appaiono coerenti con la finalità del progetto o del prodotto realizzato.</w:t>
      </w:r>
    </w:p>
    <w:p w14:paraId="1A115B04" w14:textId="77777777" w:rsidR="0089322C" w:rsidRDefault="0089322C"/>
    <w:sectPr w:rsidR="0089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05"/>
    <w:rsid w:val="001E1405"/>
    <w:rsid w:val="008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A50F"/>
  <w15:chartTrackingRefBased/>
  <w15:docId w15:val="{773540BB-48DE-4759-9FAC-698D8E96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arioli</dc:creator>
  <cp:keywords/>
  <dc:description/>
  <cp:lastModifiedBy>andrea arioli</cp:lastModifiedBy>
  <cp:revision>1</cp:revision>
  <dcterms:created xsi:type="dcterms:W3CDTF">2021-11-16T18:34:00Z</dcterms:created>
  <dcterms:modified xsi:type="dcterms:W3CDTF">2021-11-16T18:35:00Z</dcterms:modified>
</cp:coreProperties>
</file>